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8CC8" w14:textId="77777777" w:rsidR="009070C4" w:rsidRPr="004D0480" w:rsidRDefault="009070C4" w:rsidP="009070C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D47DE" wp14:editId="120AEC1D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1838" w14:textId="77777777" w:rsidR="009070C4" w:rsidRDefault="009070C4" w:rsidP="009070C4">
                            <w:r w:rsidRPr="00BE1798">
                              <w:object w:dxaOrig="10015" w:dyaOrig="10891" w14:anchorId="4E2511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7" o:title=""/>
                                </v:shape>
                                <o:OLEObject Type="Embed" ProgID="AcroExch.Document.DC" ShapeID="_x0000_i1026" DrawAspect="Content" ObjectID="_168321064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4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7F2D1838" w14:textId="77777777" w:rsidR="009070C4" w:rsidRDefault="009070C4" w:rsidP="009070C4">
                      <w:r w:rsidRPr="00BE1798">
                        <w:object w:dxaOrig="10015" w:dyaOrig="10891" w14:anchorId="4E2511EA">
                          <v:shape id="_x0000_i1026" type="#_x0000_t75" style="width:57pt;height:64.5pt">
                            <v:imagedata r:id="rId9" o:title=""/>
                          </v:shape>
                          <o:OLEObject Type="Embed" ProgID="AcroExch.Document.DC" ShapeID="_x0000_i1026" DrawAspect="Content" ObjectID="_16831988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710BABB9" w14:textId="77777777" w:rsidR="009070C4" w:rsidRPr="004D0480" w:rsidRDefault="009070C4" w:rsidP="009070C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7C7C23A" w14:textId="77777777" w:rsidR="009070C4" w:rsidRPr="004D0480" w:rsidRDefault="009070C4" w:rsidP="009070C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LOGO USAGE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75732C2B" w14:textId="77777777" w:rsidR="009070C4" w:rsidRPr="004D0480" w:rsidRDefault="009070C4" w:rsidP="009070C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5E726C8C" w14:textId="77777777" w:rsidR="009070C4" w:rsidRPr="004D0480" w:rsidRDefault="009070C4" w:rsidP="009070C4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66BB2BAC" w14:textId="77777777" w:rsidR="009070C4" w:rsidRPr="004D0480" w:rsidRDefault="009070C4" w:rsidP="009070C4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GOVERNING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POLICY</w:t>
      </w:r>
    </w:p>
    <w:p w14:paraId="35874625" w14:textId="77777777" w:rsidR="009070C4" w:rsidRPr="004D0480" w:rsidRDefault="009070C4" w:rsidP="009070C4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219AB90F" w14:textId="77777777" w:rsidR="009070C4" w:rsidRPr="004D0480" w:rsidRDefault="009070C4" w:rsidP="009070C4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2/19/2018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47BA3018" w14:textId="77777777" w:rsidR="009070C4" w:rsidRPr="004D0480" w:rsidRDefault="009070C4" w:rsidP="009070C4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  <w:r w:rsidRPr="004D0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CD3D2AC" w14:textId="23BEFE51" w:rsidR="009070C4" w:rsidRPr="004D0480" w:rsidRDefault="009070C4" w:rsidP="009070C4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 w:rsidR="0013477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4CA7">
        <w:rPr>
          <w:rFonts w:ascii="Arial" w:eastAsia="Times New Roman" w:hAnsi="Arial" w:cs="Arial"/>
          <w:b/>
          <w:color w:val="000000"/>
          <w:sz w:val="24"/>
          <w:szCs w:val="24"/>
        </w:rPr>
        <w:t>5/13/2021</w:t>
      </w:r>
    </w:p>
    <w:p w14:paraId="6BF35412" w14:textId="4C49C522" w:rsidR="000F3F2C" w:rsidRDefault="009070C4" w:rsidP="000F3F2C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Number of Pages: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1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01DA0F7E" w14:textId="77777777" w:rsidR="00FA4218" w:rsidRDefault="00FA4218" w:rsidP="00F07CF7">
      <w:pPr>
        <w:spacing w:after="120" w:line="240" w:lineRule="auto"/>
        <w:ind w:left="14" w:hanging="14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11E4D002" w14:textId="56AB39ED" w:rsidR="00F07CF7" w:rsidRPr="00724CA7" w:rsidRDefault="000F3F2C" w:rsidP="00F07CF7">
      <w:pPr>
        <w:spacing w:after="120" w:line="240" w:lineRule="auto"/>
        <w:ind w:left="14" w:hanging="14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724CA7">
        <w:rPr>
          <w:rFonts w:ascii="Arial" w:hAnsi="Arial" w:cs="Arial"/>
          <w:b/>
          <w:sz w:val="24"/>
          <w:szCs w:val="24"/>
        </w:rPr>
        <w:t>I.</w:t>
      </w:r>
      <w:r w:rsidR="00AC03D4" w:rsidRPr="00724CA7">
        <w:rPr>
          <w:rFonts w:ascii="Arial" w:hAnsi="Arial" w:cs="Arial"/>
          <w:b/>
          <w:sz w:val="24"/>
          <w:szCs w:val="24"/>
        </w:rPr>
        <w:t xml:space="preserve">  </w:t>
      </w:r>
      <w:r w:rsidRPr="00724CA7">
        <w:rPr>
          <w:rFonts w:ascii="Arial" w:hAnsi="Arial" w:cs="Arial"/>
          <w:b/>
          <w:sz w:val="24"/>
          <w:szCs w:val="24"/>
        </w:rPr>
        <w:t>PURPOS</w:t>
      </w:r>
      <w:r w:rsidR="00F07CF7" w:rsidRPr="00724CA7">
        <w:rPr>
          <w:rFonts w:ascii="Arial" w:hAnsi="Arial" w:cs="Arial"/>
          <w:b/>
          <w:sz w:val="24"/>
          <w:szCs w:val="24"/>
        </w:rPr>
        <w:t>E</w:t>
      </w:r>
    </w:p>
    <w:p w14:paraId="61873422" w14:textId="77777777" w:rsidR="00F8151E" w:rsidRDefault="00F8151E" w:rsidP="00F07CF7">
      <w:pPr>
        <w:spacing w:after="120" w:line="240" w:lineRule="auto"/>
        <w:ind w:left="14" w:hanging="14"/>
        <w:contextualSpacing/>
        <w:rPr>
          <w:rFonts w:ascii="Arial" w:hAnsi="Arial" w:cs="Arial"/>
          <w:b/>
          <w:sz w:val="24"/>
          <w:szCs w:val="24"/>
        </w:rPr>
      </w:pPr>
    </w:p>
    <w:p w14:paraId="2BA53128" w14:textId="0BEA23EA" w:rsidR="00C56A05" w:rsidRDefault="009070C4" w:rsidP="00F07CF7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 w:rsidRPr="00695E2B">
        <w:rPr>
          <w:rFonts w:ascii="Arial" w:hAnsi="Arial" w:cs="Arial"/>
          <w:sz w:val="24"/>
          <w:szCs w:val="24"/>
        </w:rPr>
        <w:t xml:space="preserve">ADSOEF has one version of its logo which can be used in color or </w:t>
      </w:r>
      <w:r>
        <w:rPr>
          <w:rFonts w:ascii="Arial" w:hAnsi="Arial" w:cs="Arial"/>
          <w:sz w:val="24"/>
          <w:szCs w:val="24"/>
        </w:rPr>
        <w:t>black and white by all members of Alpha Delta State Ohio Educational Foundation</w:t>
      </w:r>
      <w:r w:rsidR="00F07CF7">
        <w:rPr>
          <w:rFonts w:ascii="Arial" w:hAnsi="Arial" w:cs="Arial"/>
          <w:sz w:val="24"/>
          <w:szCs w:val="24"/>
        </w:rPr>
        <w:t>.</w:t>
      </w:r>
    </w:p>
    <w:p w14:paraId="020CEB6B" w14:textId="77777777" w:rsidR="00C56A05" w:rsidRDefault="00C56A05" w:rsidP="00F07CF7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74053975" w14:textId="18192E41" w:rsidR="00F07CF7" w:rsidRPr="00724CA7" w:rsidRDefault="00C56A05" w:rsidP="00F07CF7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 w:rsidRPr="00724CA7">
        <w:rPr>
          <w:rFonts w:ascii="Arial" w:hAnsi="Arial" w:cs="Arial"/>
          <w:sz w:val="24"/>
          <w:szCs w:val="24"/>
        </w:rPr>
        <w:t>This official logo</w:t>
      </w:r>
      <w:r w:rsidR="00E31F65" w:rsidRPr="00724CA7">
        <w:rPr>
          <w:rFonts w:ascii="Arial" w:hAnsi="Arial" w:cs="Arial"/>
          <w:sz w:val="24"/>
          <w:szCs w:val="24"/>
        </w:rPr>
        <w:t xml:space="preserve"> was </w:t>
      </w:r>
      <w:r w:rsidRPr="00724CA7">
        <w:rPr>
          <w:rFonts w:ascii="Arial" w:hAnsi="Arial" w:cs="Arial"/>
          <w:sz w:val="24"/>
          <w:szCs w:val="24"/>
        </w:rPr>
        <w:t xml:space="preserve">created </w:t>
      </w:r>
      <w:r w:rsidR="00B32C90" w:rsidRPr="00724CA7">
        <w:rPr>
          <w:rFonts w:ascii="Arial" w:hAnsi="Arial" w:cs="Arial"/>
          <w:sz w:val="24"/>
          <w:szCs w:val="24"/>
        </w:rPr>
        <w:t xml:space="preserve">in 2017 </w:t>
      </w:r>
      <w:r w:rsidRPr="00724CA7">
        <w:rPr>
          <w:rFonts w:ascii="Arial" w:hAnsi="Arial" w:cs="Arial"/>
          <w:sz w:val="24"/>
          <w:szCs w:val="24"/>
        </w:rPr>
        <w:t xml:space="preserve">by </w:t>
      </w:r>
      <w:r w:rsidR="00E31F65" w:rsidRPr="00724CA7">
        <w:rPr>
          <w:rFonts w:ascii="Arial" w:hAnsi="Arial" w:cs="Arial"/>
          <w:sz w:val="24"/>
          <w:szCs w:val="24"/>
        </w:rPr>
        <w:t xml:space="preserve">educator and </w:t>
      </w:r>
      <w:r w:rsidRPr="00724CA7">
        <w:rPr>
          <w:rFonts w:ascii="Arial" w:hAnsi="Arial" w:cs="Arial"/>
          <w:sz w:val="24"/>
          <w:szCs w:val="24"/>
        </w:rPr>
        <w:t>graphic artist Heather Storer, Alpha Chi Chapter</w:t>
      </w:r>
      <w:r w:rsidR="00E31F65" w:rsidRPr="00724CA7">
        <w:rPr>
          <w:rFonts w:ascii="Arial" w:hAnsi="Arial" w:cs="Arial"/>
          <w:sz w:val="24"/>
          <w:szCs w:val="24"/>
        </w:rPr>
        <w:t>.  It</w:t>
      </w:r>
      <w:r w:rsidRPr="00724CA7">
        <w:rPr>
          <w:rFonts w:ascii="Arial" w:hAnsi="Arial" w:cs="Arial"/>
          <w:sz w:val="24"/>
          <w:szCs w:val="24"/>
        </w:rPr>
        <w:t xml:space="preserve"> has </w:t>
      </w:r>
      <w:proofErr w:type="gramStart"/>
      <w:r w:rsidR="004567F5" w:rsidRPr="00724CA7">
        <w:rPr>
          <w:rFonts w:ascii="Arial" w:hAnsi="Arial" w:cs="Arial"/>
          <w:sz w:val="24"/>
          <w:szCs w:val="24"/>
        </w:rPr>
        <w:t>correct</w:t>
      </w:r>
      <w:proofErr w:type="gramEnd"/>
      <w:r w:rsidR="004567F5" w:rsidRPr="00724CA7">
        <w:rPr>
          <w:rFonts w:ascii="Arial" w:hAnsi="Arial" w:cs="Arial"/>
          <w:sz w:val="24"/>
          <w:szCs w:val="24"/>
        </w:rPr>
        <w:t xml:space="preserve"> and consistent design parameters </w:t>
      </w:r>
      <w:r w:rsidR="00F07CF7" w:rsidRPr="00724CA7">
        <w:rPr>
          <w:rFonts w:ascii="Arial" w:hAnsi="Arial" w:cs="Arial"/>
          <w:sz w:val="24"/>
          <w:szCs w:val="24"/>
        </w:rPr>
        <w:t>in</w:t>
      </w:r>
      <w:r w:rsidR="008B474B" w:rsidRPr="00724CA7">
        <w:rPr>
          <w:rFonts w:ascii="Arial" w:hAnsi="Arial" w:cs="Arial"/>
          <w:sz w:val="24"/>
          <w:szCs w:val="24"/>
        </w:rPr>
        <w:t>volving</w:t>
      </w:r>
      <w:r w:rsidR="00F07CF7" w:rsidRPr="00724CA7">
        <w:rPr>
          <w:rFonts w:ascii="Arial" w:hAnsi="Arial" w:cs="Arial"/>
          <w:sz w:val="24"/>
          <w:szCs w:val="24"/>
        </w:rPr>
        <w:t xml:space="preserve"> colors, typefaces</w:t>
      </w:r>
      <w:r w:rsidR="00AC03D4" w:rsidRPr="00724CA7">
        <w:rPr>
          <w:rFonts w:ascii="Arial" w:hAnsi="Arial" w:cs="Arial"/>
          <w:sz w:val="24"/>
          <w:szCs w:val="24"/>
        </w:rPr>
        <w:t>, size</w:t>
      </w:r>
      <w:r w:rsidR="004567F5" w:rsidRPr="00724CA7">
        <w:rPr>
          <w:rFonts w:ascii="Arial" w:hAnsi="Arial" w:cs="Arial"/>
          <w:sz w:val="24"/>
          <w:szCs w:val="24"/>
        </w:rPr>
        <w:t>,</w:t>
      </w:r>
      <w:r w:rsidR="00F07CF7" w:rsidRPr="00724CA7">
        <w:rPr>
          <w:rFonts w:ascii="Arial" w:hAnsi="Arial" w:cs="Arial"/>
          <w:sz w:val="24"/>
          <w:szCs w:val="24"/>
        </w:rPr>
        <w:t xml:space="preserve"> and </w:t>
      </w:r>
      <w:r w:rsidR="008B474B" w:rsidRPr="00724CA7">
        <w:rPr>
          <w:rFonts w:ascii="Arial" w:hAnsi="Arial" w:cs="Arial"/>
          <w:sz w:val="24"/>
          <w:szCs w:val="24"/>
        </w:rPr>
        <w:t xml:space="preserve">clear </w:t>
      </w:r>
      <w:r w:rsidR="00AC03D4" w:rsidRPr="00724CA7">
        <w:rPr>
          <w:rFonts w:ascii="Arial" w:hAnsi="Arial" w:cs="Arial"/>
          <w:sz w:val="24"/>
          <w:szCs w:val="24"/>
        </w:rPr>
        <w:t>spac</w:t>
      </w:r>
      <w:r w:rsidR="008B474B" w:rsidRPr="00724CA7">
        <w:rPr>
          <w:rFonts w:ascii="Arial" w:hAnsi="Arial" w:cs="Arial"/>
          <w:sz w:val="24"/>
          <w:szCs w:val="24"/>
        </w:rPr>
        <w:t xml:space="preserve">e.  </w:t>
      </w:r>
      <w:r w:rsidR="004567F5" w:rsidRPr="00724CA7">
        <w:rPr>
          <w:rFonts w:ascii="Arial" w:hAnsi="Arial" w:cs="Arial"/>
          <w:sz w:val="24"/>
          <w:szCs w:val="24"/>
        </w:rPr>
        <w:t>Design d</w:t>
      </w:r>
      <w:r w:rsidR="008B474B" w:rsidRPr="00724CA7">
        <w:rPr>
          <w:rFonts w:ascii="Arial" w:hAnsi="Arial" w:cs="Arial"/>
          <w:sz w:val="24"/>
          <w:szCs w:val="24"/>
        </w:rPr>
        <w:t xml:space="preserve">etails </w:t>
      </w:r>
      <w:r w:rsidR="004567F5" w:rsidRPr="00724CA7">
        <w:rPr>
          <w:rFonts w:ascii="Arial" w:hAnsi="Arial" w:cs="Arial"/>
          <w:sz w:val="24"/>
          <w:szCs w:val="24"/>
        </w:rPr>
        <w:t>and</w:t>
      </w:r>
      <w:r w:rsidR="008B474B" w:rsidRPr="00724CA7">
        <w:rPr>
          <w:rFonts w:ascii="Arial" w:hAnsi="Arial" w:cs="Arial"/>
          <w:sz w:val="24"/>
          <w:szCs w:val="24"/>
        </w:rPr>
        <w:t xml:space="preserve"> proper uses</w:t>
      </w:r>
      <w:r w:rsidR="00F07CF7" w:rsidRPr="00724CA7">
        <w:rPr>
          <w:rFonts w:ascii="Arial" w:hAnsi="Arial" w:cs="Arial"/>
          <w:sz w:val="24"/>
          <w:szCs w:val="24"/>
        </w:rPr>
        <w:t>, as well as improper uses, are defined in ADSOEF’s Logo Usage Procedures.</w:t>
      </w:r>
    </w:p>
    <w:p w14:paraId="755694AD" w14:textId="77777777" w:rsidR="00F07CF7" w:rsidRPr="00724CA7" w:rsidRDefault="00F07CF7" w:rsidP="00F07CF7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0FFDFA7D" w14:textId="77777777" w:rsidR="00AC03D4" w:rsidRPr="00724CA7" w:rsidRDefault="00F07CF7" w:rsidP="00F07CF7">
      <w:pPr>
        <w:spacing w:after="120" w:line="240" w:lineRule="auto"/>
        <w:ind w:left="14" w:hanging="14"/>
        <w:contextualSpacing/>
        <w:rPr>
          <w:rFonts w:ascii="Arial" w:hAnsi="Arial" w:cs="Arial"/>
          <w:b/>
          <w:bCs/>
          <w:sz w:val="24"/>
          <w:szCs w:val="24"/>
        </w:rPr>
      </w:pPr>
      <w:r w:rsidRPr="00724CA7">
        <w:rPr>
          <w:rFonts w:ascii="Arial" w:hAnsi="Arial" w:cs="Arial"/>
          <w:b/>
          <w:bCs/>
          <w:sz w:val="24"/>
          <w:szCs w:val="24"/>
        </w:rPr>
        <w:t>II.</w:t>
      </w:r>
      <w:r w:rsidR="00AC03D4" w:rsidRPr="00724CA7">
        <w:rPr>
          <w:rFonts w:ascii="Arial" w:hAnsi="Arial" w:cs="Arial"/>
          <w:b/>
          <w:bCs/>
          <w:sz w:val="24"/>
          <w:szCs w:val="24"/>
        </w:rPr>
        <w:t xml:space="preserve">  AUTHORIZED USERS</w:t>
      </w:r>
    </w:p>
    <w:p w14:paraId="36713F20" w14:textId="0A057FA1" w:rsidR="00F07CF7" w:rsidRPr="00F07CF7" w:rsidRDefault="00AC03D4" w:rsidP="00F07CF7">
      <w:pPr>
        <w:spacing w:after="120" w:line="240" w:lineRule="auto"/>
        <w:ind w:left="14" w:hanging="14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23DFBD" w14:textId="5A7FF6E8" w:rsidR="00AC03D4" w:rsidRDefault="00AC03D4" w:rsidP="00AC03D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color w:val="1D2129"/>
          <w:sz w:val="24"/>
          <w:szCs w:val="24"/>
        </w:rPr>
      </w:pP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 w:rsidRPr="00724CA7">
        <w:rPr>
          <w:rFonts w:ascii="Arial" w:eastAsia="Times New Roman" w:hAnsi="Arial" w:cs="Arial"/>
          <w:b/>
          <w:bCs/>
          <w:sz w:val="24"/>
          <w:szCs w:val="24"/>
        </w:rPr>
        <w:t>A.</w:t>
      </w:r>
      <w:r w:rsidRPr="00724CA7">
        <w:rPr>
          <w:rFonts w:ascii="Arial" w:eastAsia="Times New Roman" w:hAnsi="Arial" w:cs="Arial"/>
          <w:sz w:val="24"/>
          <w:szCs w:val="24"/>
        </w:rPr>
        <w:t xml:space="preserve">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ADSOEF members and chapters may use the logo in its entirety on websites, </w:t>
      </w:r>
      <w:r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posters or promotional materials to advertise local ADSOEF fundraisers and </w:t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>activities.</w:t>
      </w:r>
    </w:p>
    <w:p w14:paraId="034E2E05" w14:textId="77777777" w:rsidR="00AC03D4" w:rsidRDefault="00AC03D4" w:rsidP="00AC03D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color w:val="1D2129"/>
          <w:sz w:val="24"/>
          <w:szCs w:val="24"/>
        </w:rPr>
      </w:pPr>
    </w:p>
    <w:p w14:paraId="5D7B3629" w14:textId="23023454" w:rsidR="00AC03D4" w:rsidRDefault="00AC03D4" w:rsidP="00AC03D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color w:val="1D2129"/>
          <w:sz w:val="24"/>
          <w:szCs w:val="24"/>
        </w:rPr>
      </w:pP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 w:rsidRPr="00724CA7">
        <w:rPr>
          <w:rFonts w:ascii="Arial" w:eastAsia="Times New Roman" w:hAnsi="Arial" w:cs="Arial"/>
          <w:b/>
          <w:bCs/>
          <w:sz w:val="24"/>
          <w:szCs w:val="24"/>
        </w:rPr>
        <w:t>B.</w:t>
      </w:r>
      <w:r w:rsidRPr="00724CA7">
        <w:rPr>
          <w:rFonts w:ascii="Arial" w:eastAsia="Times New Roman" w:hAnsi="Arial" w:cs="Arial"/>
          <w:sz w:val="24"/>
          <w:szCs w:val="24"/>
        </w:rPr>
        <w:t xml:space="preserve">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>ADSOEF Board of Directors shall use the logo for purposes</w:t>
      </w:r>
      <w:r w:rsidR="009070C4" w:rsidRPr="0007061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070C4" w:rsidRPr="0007061E">
        <w:rPr>
          <w:rFonts w:ascii="Arial" w:eastAsia="Times New Roman" w:hAnsi="Arial" w:cs="Arial"/>
          <w:sz w:val="24"/>
          <w:szCs w:val="24"/>
        </w:rPr>
        <w:t>including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>, but</w:t>
      </w:r>
      <w:r w:rsidR="009070C4" w:rsidRPr="0007061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not </w:t>
      </w:r>
      <w:r w:rsidR="00724CA7"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limited to, display on websites, business cards, letterhead, posters, and other </w:t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>materials.</w:t>
      </w:r>
    </w:p>
    <w:p w14:paraId="6A5B9E96" w14:textId="77777777" w:rsidR="00AC03D4" w:rsidRDefault="00AC03D4" w:rsidP="00AC03D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color w:val="1D2129"/>
          <w:sz w:val="24"/>
          <w:szCs w:val="24"/>
        </w:rPr>
      </w:pPr>
    </w:p>
    <w:p w14:paraId="78FC9EEC" w14:textId="4A719458" w:rsidR="00F8151E" w:rsidRPr="00FA4218" w:rsidRDefault="00AC03D4" w:rsidP="00FA4218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 w:rsidRPr="00724CA7">
        <w:rPr>
          <w:rFonts w:ascii="Arial" w:eastAsia="Times New Roman" w:hAnsi="Arial" w:cs="Arial"/>
          <w:b/>
          <w:bCs/>
          <w:sz w:val="24"/>
          <w:szCs w:val="24"/>
        </w:rPr>
        <w:t>C.</w:t>
      </w:r>
      <w:r w:rsidRPr="00724CA7">
        <w:rPr>
          <w:rFonts w:ascii="Arial" w:eastAsia="Times New Roman" w:hAnsi="Arial" w:cs="Arial"/>
          <w:sz w:val="24"/>
          <w:szCs w:val="24"/>
        </w:rPr>
        <w:t xml:space="preserve">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ADSOEF Board of Directors alone shall have the right to adapt, edit, modify, </w:t>
      </w:r>
      <w:r>
        <w:rPr>
          <w:rFonts w:ascii="Arial" w:eastAsia="Times New Roman" w:hAnsi="Arial" w:cs="Arial"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 xml:space="preserve">or otherwise use the logo in part or in its entirety in whatever manner it deems </w:t>
      </w:r>
      <w:r>
        <w:rPr>
          <w:rFonts w:ascii="Arial" w:eastAsia="Times New Roman" w:hAnsi="Arial" w:cs="Arial"/>
          <w:color w:val="1D2129"/>
          <w:sz w:val="24"/>
          <w:szCs w:val="24"/>
        </w:rPr>
        <w:tab/>
        <w:t xml:space="preserve">     </w:t>
      </w:r>
      <w:r w:rsidR="009070C4" w:rsidRPr="0007061E">
        <w:rPr>
          <w:rFonts w:ascii="Arial" w:eastAsia="Times New Roman" w:hAnsi="Arial" w:cs="Arial"/>
          <w:color w:val="1D2129"/>
          <w:sz w:val="24"/>
          <w:szCs w:val="24"/>
        </w:rPr>
        <w:t>appropriate to meet Foundation needs.</w:t>
      </w:r>
    </w:p>
    <w:sectPr w:rsidR="00F8151E" w:rsidRPr="00FA4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F4D9" w14:textId="77777777" w:rsidR="00892AD8" w:rsidRDefault="00892AD8" w:rsidP="00D27E00">
      <w:pPr>
        <w:spacing w:after="0" w:line="240" w:lineRule="auto"/>
      </w:pPr>
      <w:r>
        <w:separator/>
      </w:r>
    </w:p>
  </w:endnote>
  <w:endnote w:type="continuationSeparator" w:id="0">
    <w:p w14:paraId="7129AB3E" w14:textId="77777777" w:rsidR="00892AD8" w:rsidRDefault="00892AD8" w:rsidP="00D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6A7" w14:textId="77777777" w:rsidR="00D27E00" w:rsidRDefault="00D2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384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8A3C4" w14:textId="5E2027DF" w:rsidR="00D27E00" w:rsidRDefault="00D27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3C18A9" w14:textId="77777777" w:rsidR="00D27E00" w:rsidRDefault="00D27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944" w14:textId="77777777" w:rsidR="00D27E00" w:rsidRDefault="00D2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B6E2" w14:textId="77777777" w:rsidR="00892AD8" w:rsidRDefault="00892AD8" w:rsidP="00D27E00">
      <w:pPr>
        <w:spacing w:after="0" w:line="240" w:lineRule="auto"/>
      </w:pPr>
      <w:r>
        <w:separator/>
      </w:r>
    </w:p>
  </w:footnote>
  <w:footnote w:type="continuationSeparator" w:id="0">
    <w:p w14:paraId="397423AE" w14:textId="77777777" w:rsidR="00892AD8" w:rsidRDefault="00892AD8" w:rsidP="00D2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2F16" w14:textId="77777777" w:rsidR="00D27E00" w:rsidRDefault="00D2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D0A8" w14:textId="4B01779C" w:rsidR="00D27E00" w:rsidRDefault="00D27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E104" w14:textId="77777777" w:rsidR="00D27E00" w:rsidRDefault="00D2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C83"/>
    <w:multiLevelType w:val="hybridMultilevel"/>
    <w:tmpl w:val="EACA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4"/>
    <w:rsid w:val="000F3F2C"/>
    <w:rsid w:val="00134772"/>
    <w:rsid w:val="001C2C85"/>
    <w:rsid w:val="003022CD"/>
    <w:rsid w:val="004567F5"/>
    <w:rsid w:val="00543FD4"/>
    <w:rsid w:val="00675224"/>
    <w:rsid w:val="00724CA7"/>
    <w:rsid w:val="0085563E"/>
    <w:rsid w:val="00892AD8"/>
    <w:rsid w:val="008B474B"/>
    <w:rsid w:val="008C4803"/>
    <w:rsid w:val="008F56EC"/>
    <w:rsid w:val="009070C4"/>
    <w:rsid w:val="00AC03D4"/>
    <w:rsid w:val="00B32C90"/>
    <w:rsid w:val="00C56A05"/>
    <w:rsid w:val="00C8024E"/>
    <w:rsid w:val="00D27E00"/>
    <w:rsid w:val="00D87294"/>
    <w:rsid w:val="00E31F65"/>
    <w:rsid w:val="00E62414"/>
    <w:rsid w:val="00ED40A5"/>
    <w:rsid w:val="00F07CF7"/>
    <w:rsid w:val="00F8151E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0DEC5"/>
  <w15:chartTrackingRefBased/>
  <w15:docId w15:val="{DA5E0CF0-4462-4823-A380-250A129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00"/>
  </w:style>
  <w:style w:type="paragraph" w:styleId="Footer">
    <w:name w:val="footer"/>
    <w:basedOn w:val="Normal"/>
    <w:link w:val="FooterChar"/>
    <w:uiPriority w:val="99"/>
    <w:unhideWhenUsed/>
    <w:rsid w:val="00D2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2021-03-31T13:49:00Z</cp:lastPrinted>
  <dcterms:created xsi:type="dcterms:W3CDTF">2021-05-22T21:44:00Z</dcterms:created>
  <dcterms:modified xsi:type="dcterms:W3CDTF">2021-05-22T21:44:00Z</dcterms:modified>
</cp:coreProperties>
</file>