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C1B" w14:textId="1832821D" w:rsidR="00CD6A64" w:rsidRDefault="00CD6A64" w:rsidP="00CD6A64">
      <w:pPr>
        <w:pStyle w:val="Body"/>
        <w:rPr>
          <w:rFonts w:ascii="Arial" w:hAnsi="Arial"/>
          <w:b/>
          <w:bCs/>
          <w:sz w:val="24"/>
          <w:szCs w:val="24"/>
        </w:rPr>
      </w:pPr>
      <w:r w:rsidRPr="00CD6A6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BCD3508" wp14:editId="72011881">
                <wp:simplePos x="0" y="0"/>
                <wp:positionH relativeFrom="column">
                  <wp:posOffset>1783080</wp:posOffset>
                </wp:positionH>
                <wp:positionV relativeFrom="paragraph">
                  <wp:posOffset>182880</wp:posOffset>
                </wp:positionV>
                <wp:extent cx="437388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00100"/>
                        </a:xfrm>
                        <a:prstGeom prst="rect">
                          <a:avLst/>
                        </a:prstGeom>
                        <a:solidFill>
                          <a:srgbClr val="FFFFFF"/>
                        </a:solidFill>
                        <a:ln w="9525">
                          <a:noFill/>
                          <a:miter lim="800000"/>
                          <a:headEnd/>
                          <a:tailEnd/>
                        </a:ln>
                      </wps:spPr>
                      <wps:txbx>
                        <w:txbxContent>
                          <w:p w14:paraId="1F62CE6F" w14:textId="64209D6F" w:rsidR="00CD6A64" w:rsidRPr="00CD6A64" w:rsidRDefault="00CD6A64" w:rsidP="00CD6A64">
                            <w:pPr>
                              <w:pStyle w:val="Body"/>
                              <w:spacing w:after="0" w:line="240" w:lineRule="auto"/>
                              <w:jc w:val="center"/>
                              <w:rPr>
                                <w:rFonts w:ascii="Arial" w:hAnsi="Arial"/>
                                <w:b/>
                                <w:bCs/>
                                <w:sz w:val="28"/>
                                <w:szCs w:val="28"/>
                              </w:rPr>
                            </w:pPr>
                            <w:r w:rsidRPr="00CD6A64">
                              <w:rPr>
                                <w:rFonts w:ascii="Arial" w:hAnsi="Arial"/>
                                <w:b/>
                                <w:bCs/>
                                <w:sz w:val="28"/>
                                <w:szCs w:val="28"/>
                              </w:rPr>
                              <w:t>Alpha Delta State Ohio Educational Foundation</w:t>
                            </w:r>
                          </w:p>
                          <w:p w14:paraId="4F7116CA" w14:textId="777D5CEC" w:rsidR="00CD6A64" w:rsidRPr="00CD6A64" w:rsidRDefault="00CD6A64" w:rsidP="00CD6A64">
                            <w:pPr>
                              <w:pStyle w:val="Body"/>
                              <w:jc w:val="center"/>
                              <w:rPr>
                                <w:rFonts w:ascii="Arial" w:eastAsia="Arial" w:hAnsi="Arial" w:cs="Arial"/>
                                <w:b/>
                                <w:bCs/>
                                <w:sz w:val="28"/>
                                <w:szCs w:val="28"/>
                                <w:lang w:val="es-ES"/>
                              </w:rPr>
                            </w:pPr>
                            <w:r w:rsidRPr="00CD6A64">
                              <w:rPr>
                                <w:rFonts w:ascii="Arial" w:hAnsi="Arial"/>
                                <w:b/>
                                <w:bCs/>
                                <w:sz w:val="28"/>
                                <w:szCs w:val="28"/>
                                <w:lang w:val="es-ES"/>
                              </w:rPr>
                              <w:t>(ADSOEF)</w:t>
                            </w:r>
                          </w:p>
                          <w:p w14:paraId="40842072" w14:textId="77777777" w:rsidR="00CD6A64" w:rsidRPr="00CD6A64" w:rsidRDefault="00CD6A64" w:rsidP="00CD6A64">
                            <w:pPr>
                              <w:pStyle w:val="Body"/>
                              <w:jc w:val="center"/>
                              <w:rPr>
                                <w:rFonts w:ascii="Arial" w:eastAsia="Arial" w:hAnsi="Arial" w:cs="Arial"/>
                                <w:b/>
                                <w:bCs/>
                                <w:sz w:val="28"/>
                                <w:szCs w:val="28"/>
                              </w:rPr>
                            </w:pPr>
                            <w:r w:rsidRPr="00CD6A64">
                              <w:rPr>
                                <w:rFonts w:ascii="Arial" w:hAnsi="Arial"/>
                                <w:b/>
                                <w:bCs/>
                                <w:sz w:val="28"/>
                                <w:szCs w:val="28"/>
                              </w:rPr>
                              <w:t>AWARDS MANAGEMENT POLICY</w:t>
                            </w:r>
                          </w:p>
                          <w:p w14:paraId="1836F1BB" w14:textId="6AD73F1A" w:rsidR="00CD6A64" w:rsidRDefault="00CD6A64" w:rsidP="00CD6A64">
                            <w:pPr>
                              <w:pStyle w:val="Body"/>
                              <w:rPr>
                                <w:rFonts w:ascii="Arial" w:eastAsia="Arial" w:hAnsi="Arial" w:cs="Arial"/>
                                <w:b/>
                                <w:bCs/>
                                <w:sz w:val="24"/>
                                <w:szCs w:val="24"/>
                              </w:rPr>
                            </w:pPr>
                          </w:p>
                          <w:p w14:paraId="2AD87323" w14:textId="303109B2" w:rsidR="00CD6A64" w:rsidRDefault="00CD6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D3508" id="_x0000_t202" coordsize="21600,21600" o:spt="202" path="m,l,21600r21600,l21600,xe">
                <v:stroke joinstyle="miter"/>
                <v:path gradientshapeok="t" o:connecttype="rect"/>
              </v:shapetype>
              <v:shape id="Text Box 2" o:spid="_x0000_s1026" type="#_x0000_t202" style="position:absolute;margin-left:140.4pt;margin-top:14.4pt;width:344.4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" stroked="f">
                <v:textbox>
                  <w:txbxContent>
                    <w:p w14:paraId="1F62CE6F" w14:textId="64209D6F" w:rsidR="00CD6A64" w:rsidRPr="00CD6A64" w:rsidRDefault="00CD6A64" w:rsidP="00CD6A64">
                      <w:pPr>
                        <w:pStyle w:val="Body"/>
                        <w:spacing w:after="0" w:line="240" w:lineRule="auto"/>
                        <w:jc w:val="center"/>
                        <w:rPr>
                          <w:rFonts w:ascii="Arial" w:hAnsi="Arial"/>
                          <w:b/>
                          <w:bCs/>
                          <w:sz w:val="28"/>
                          <w:szCs w:val="28"/>
                        </w:rPr>
                      </w:pPr>
                      <w:r w:rsidRPr="00CD6A64">
                        <w:rPr>
                          <w:rFonts w:ascii="Arial" w:hAnsi="Arial"/>
                          <w:b/>
                          <w:bCs/>
                          <w:sz w:val="28"/>
                          <w:szCs w:val="28"/>
                        </w:rPr>
                        <w:t>Alpha Delta State Ohio Educational Foundation</w:t>
                      </w:r>
                    </w:p>
                    <w:p w14:paraId="4F7116CA" w14:textId="777D5CEC" w:rsidR="00CD6A64" w:rsidRPr="00CD6A64" w:rsidRDefault="00CD6A64" w:rsidP="00CD6A64">
                      <w:pPr>
                        <w:pStyle w:val="Body"/>
                        <w:jc w:val="center"/>
                        <w:rPr>
                          <w:rFonts w:ascii="Arial" w:eastAsia="Arial" w:hAnsi="Arial" w:cs="Arial"/>
                          <w:b/>
                          <w:bCs/>
                          <w:sz w:val="28"/>
                          <w:szCs w:val="28"/>
                          <w:lang w:val="es-ES"/>
                        </w:rPr>
                      </w:pPr>
                      <w:r w:rsidRPr="00CD6A64">
                        <w:rPr>
                          <w:rFonts w:ascii="Arial" w:hAnsi="Arial"/>
                          <w:b/>
                          <w:bCs/>
                          <w:sz w:val="28"/>
                          <w:szCs w:val="28"/>
                          <w:lang w:val="es-ES"/>
                        </w:rPr>
                        <w:t>(ADSOEF)</w:t>
                      </w:r>
                    </w:p>
                    <w:p w14:paraId="40842072" w14:textId="77777777" w:rsidR="00CD6A64" w:rsidRPr="00CD6A64" w:rsidRDefault="00CD6A64" w:rsidP="00CD6A64">
                      <w:pPr>
                        <w:pStyle w:val="Body"/>
                        <w:jc w:val="center"/>
                        <w:rPr>
                          <w:rFonts w:ascii="Arial" w:eastAsia="Arial" w:hAnsi="Arial" w:cs="Arial"/>
                          <w:b/>
                          <w:bCs/>
                          <w:sz w:val="28"/>
                          <w:szCs w:val="28"/>
                        </w:rPr>
                      </w:pPr>
                      <w:r w:rsidRPr="00CD6A64">
                        <w:rPr>
                          <w:rFonts w:ascii="Arial" w:hAnsi="Arial"/>
                          <w:b/>
                          <w:bCs/>
                          <w:sz w:val="28"/>
                          <w:szCs w:val="28"/>
                        </w:rPr>
                        <w:t>AWARDS MANAGEMENT POLICY</w:t>
                      </w:r>
                    </w:p>
                    <w:p w14:paraId="1836F1BB" w14:textId="6AD73F1A" w:rsidR="00CD6A64" w:rsidRDefault="00CD6A64" w:rsidP="00CD6A64">
                      <w:pPr>
                        <w:pStyle w:val="Body"/>
                        <w:rPr>
                          <w:rFonts w:ascii="Arial" w:eastAsia="Arial" w:hAnsi="Arial" w:cs="Arial"/>
                          <w:b/>
                          <w:bCs/>
                          <w:sz w:val="24"/>
                          <w:szCs w:val="24"/>
                        </w:rPr>
                      </w:pPr>
                    </w:p>
                    <w:p w14:paraId="2AD87323" w14:textId="303109B2" w:rsidR="00CD6A64" w:rsidRDefault="00CD6A64"/>
                  </w:txbxContent>
                </v:textbox>
                <w10:wrap type="square"/>
              </v:shape>
            </w:pict>
          </mc:Fallback>
        </mc:AlternateContent>
      </w:r>
      <w:r w:rsidR="003911E3">
        <w:rPr>
          <w:rFonts w:ascii="Arial" w:hAnsi="Arial" w:cs="Arial"/>
          <w:sz w:val="24"/>
          <w:szCs w:val="24"/>
        </w:rPr>
        <w:t>c</w:t>
      </w:r>
      <w:r w:rsidRPr="00AC487B">
        <w:rPr>
          <w:rFonts w:ascii="Arial" w:hAnsi="Arial" w:cs="Arial"/>
          <w:sz w:val="24"/>
          <w:szCs w:val="24"/>
        </w:rPr>
        <w:object w:dxaOrig="7515" w:dyaOrig="8175" w14:anchorId="21EB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7.4pt" o:ole="">
            <v:imagedata r:id="rId8" o:title=""/>
          </v:shape>
          <o:OLEObject Type="Embed" ProgID="AcroExch.Document.DC" ShapeID="_x0000_i1025" DrawAspect="Content" ObjectID="_1769923742" r:id="rId9"/>
        </w:object>
      </w:r>
    </w:p>
    <w:p w14:paraId="18626DB2" w14:textId="72752D41" w:rsidR="00E857DA" w:rsidRPr="00E65694" w:rsidRDefault="00CD6A64">
      <w:pPr>
        <w:pStyle w:val="Body"/>
        <w:rPr>
          <w:rFonts w:ascii="Arial" w:eastAsia="Arial" w:hAnsi="Arial" w:cs="Arial"/>
          <w:b/>
          <w:bCs/>
          <w:sz w:val="18"/>
          <w:szCs w:val="18"/>
        </w:rPr>
      </w:pPr>
      <w:r>
        <w:rPr>
          <w:rFonts w:ascii="Arial" w:hAnsi="Arial"/>
          <w:b/>
          <w:bCs/>
          <w:sz w:val="24"/>
          <w:szCs w:val="24"/>
        </w:rPr>
        <w:t>GOVERNING POLICY</w:t>
      </w:r>
    </w:p>
    <w:p w14:paraId="13171132" w14:textId="6907039C" w:rsidR="00E857DA" w:rsidRDefault="00F71B03">
      <w:pPr>
        <w:pStyle w:val="Body"/>
        <w:rPr>
          <w:rFonts w:ascii="Arial" w:eastAsia="Arial" w:hAnsi="Arial" w:cs="Arial"/>
          <w:b/>
          <w:bCs/>
          <w:sz w:val="24"/>
          <w:szCs w:val="24"/>
        </w:rPr>
      </w:pPr>
      <w:r>
        <w:rPr>
          <w:rFonts w:ascii="Arial" w:hAnsi="Arial"/>
          <w:b/>
          <w:bCs/>
          <w:sz w:val="24"/>
          <w:szCs w:val="24"/>
        </w:rPr>
        <w:t>Effective Date:</w:t>
      </w:r>
      <w:r w:rsidR="001B1D36">
        <w:rPr>
          <w:rFonts w:ascii="Arial" w:hAnsi="Arial"/>
          <w:b/>
          <w:bCs/>
          <w:sz w:val="24"/>
          <w:szCs w:val="24"/>
        </w:rPr>
        <w:t xml:space="preserve">  02/20/2024</w:t>
      </w:r>
    </w:p>
    <w:p w14:paraId="76FB623C" w14:textId="1455F9AC" w:rsidR="00E857DA" w:rsidRDefault="00F71B03">
      <w:pPr>
        <w:pStyle w:val="Body"/>
        <w:rPr>
          <w:rFonts w:ascii="Arial" w:eastAsia="Arial" w:hAnsi="Arial" w:cs="Arial"/>
          <w:b/>
          <w:bCs/>
          <w:sz w:val="24"/>
          <w:szCs w:val="24"/>
        </w:rPr>
      </w:pPr>
      <w:r>
        <w:rPr>
          <w:rFonts w:ascii="Arial" w:hAnsi="Arial"/>
          <w:b/>
          <w:bCs/>
          <w:sz w:val="24"/>
          <w:szCs w:val="24"/>
          <w:lang w:val="de-DE"/>
        </w:rPr>
        <w:t>Review Date(s):</w:t>
      </w:r>
    </w:p>
    <w:p w14:paraId="24F4850B" w14:textId="4157F40E" w:rsidR="00E857DA" w:rsidRDefault="00F71B03">
      <w:pPr>
        <w:pStyle w:val="Body"/>
        <w:rPr>
          <w:rFonts w:ascii="Arial" w:eastAsia="Arial" w:hAnsi="Arial" w:cs="Arial"/>
          <w:b/>
          <w:bCs/>
          <w:sz w:val="24"/>
          <w:szCs w:val="24"/>
        </w:rPr>
      </w:pPr>
      <w:r>
        <w:rPr>
          <w:rFonts w:ascii="Arial" w:hAnsi="Arial"/>
          <w:b/>
          <w:bCs/>
          <w:sz w:val="24"/>
          <w:szCs w:val="24"/>
          <w:lang w:val="de-DE"/>
        </w:rPr>
        <w:t>Revision Date(s)</w:t>
      </w:r>
    </w:p>
    <w:p w14:paraId="53A0CA8A" w14:textId="21D3DE63" w:rsidR="00E857DA" w:rsidRDefault="00F71B03">
      <w:pPr>
        <w:pStyle w:val="Body"/>
        <w:rPr>
          <w:rFonts w:ascii="Arial" w:eastAsia="Arial" w:hAnsi="Arial" w:cs="Arial"/>
          <w:b/>
          <w:bCs/>
          <w:sz w:val="24"/>
          <w:szCs w:val="24"/>
        </w:rPr>
      </w:pPr>
      <w:r>
        <w:rPr>
          <w:rFonts w:ascii="Arial" w:hAnsi="Arial"/>
          <w:b/>
          <w:bCs/>
          <w:sz w:val="24"/>
          <w:szCs w:val="24"/>
        </w:rPr>
        <w:t>Number of Pages:</w:t>
      </w:r>
      <w:r w:rsidR="004A140B">
        <w:rPr>
          <w:rFonts w:ascii="Arial" w:hAnsi="Arial"/>
          <w:b/>
          <w:bCs/>
          <w:sz w:val="24"/>
          <w:szCs w:val="24"/>
        </w:rPr>
        <w:t xml:space="preserve"> 2</w:t>
      </w:r>
    </w:p>
    <w:p w14:paraId="07D5C416" w14:textId="77777777" w:rsidR="00E857DA" w:rsidRDefault="00F71B03">
      <w:pPr>
        <w:pStyle w:val="Body"/>
        <w:rPr>
          <w:rFonts w:ascii="Arial" w:eastAsia="Arial" w:hAnsi="Arial" w:cs="Arial"/>
          <w:b/>
          <w:bCs/>
          <w:sz w:val="24"/>
          <w:szCs w:val="24"/>
        </w:rPr>
      </w:pPr>
      <w:r>
        <w:rPr>
          <w:rFonts w:ascii="Arial" w:hAnsi="Arial"/>
          <w:b/>
          <w:bCs/>
          <w:sz w:val="24"/>
          <w:szCs w:val="24"/>
        </w:rPr>
        <w:t>AWARDS MANAGEMENT OBJECTIVES</w:t>
      </w:r>
    </w:p>
    <w:p w14:paraId="2ED02EC0" w14:textId="70D7DA66" w:rsidR="00E857DA" w:rsidRDefault="00F71B03">
      <w:pPr>
        <w:pStyle w:val="Body"/>
        <w:rPr>
          <w:rFonts w:ascii="Arial" w:eastAsia="Arial" w:hAnsi="Arial" w:cs="Arial"/>
          <w:sz w:val="24"/>
          <w:szCs w:val="24"/>
        </w:rPr>
      </w:pPr>
      <w:r>
        <w:rPr>
          <w:rFonts w:ascii="Arial" w:hAnsi="Arial"/>
          <w:sz w:val="24"/>
          <w:szCs w:val="24"/>
        </w:rPr>
        <w:t xml:space="preserve">ADSOEF shall make </w:t>
      </w:r>
      <w:r>
        <w:rPr>
          <w:rFonts w:ascii="Arial" w:hAnsi="Arial"/>
          <w:sz w:val="24"/>
          <w:szCs w:val="24"/>
        </w:rPr>
        <w:t>distributions for charitable educational purposes for which it was organized.  In any such distribution of funds, no discrimination shall be made based on the</w:t>
      </w:r>
      <w:r w:rsidR="00363756">
        <w:rPr>
          <w:rFonts w:ascii="Arial" w:hAnsi="Arial"/>
          <w:sz w:val="24"/>
          <w:szCs w:val="24"/>
        </w:rPr>
        <w:t xml:space="preserve"> </w:t>
      </w:r>
      <w:r w:rsidR="00363756" w:rsidRPr="000C57BD">
        <w:rPr>
          <w:rFonts w:ascii="Arial" w:hAnsi="Arial" w:cs="Arial"/>
          <w:sz w:val="24"/>
          <w:szCs w:val="24"/>
        </w:rPr>
        <w:t>race, color, national origin, ancestry, citizenship status, religion,</w:t>
      </w:r>
      <w:r w:rsidR="00363756">
        <w:rPr>
          <w:rFonts w:ascii="Arial" w:hAnsi="Arial" w:cs="Arial"/>
          <w:sz w:val="24"/>
          <w:szCs w:val="24"/>
        </w:rPr>
        <w:t xml:space="preserve"> </w:t>
      </w:r>
      <w:r w:rsidR="00363756" w:rsidRPr="000C57BD">
        <w:rPr>
          <w:rFonts w:ascii="Arial" w:hAnsi="Arial" w:cs="Arial"/>
          <w:sz w:val="24"/>
          <w:szCs w:val="24"/>
        </w:rPr>
        <w:t>economic status, age, disability, military status, gender, legally acquired genetic information</w:t>
      </w:r>
      <w:r>
        <w:rPr>
          <w:rFonts w:ascii="Arial" w:hAnsi="Arial"/>
          <w:sz w:val="24"/>
          <w:szCs w:val="24"/>
        </w:rPr>
        <w:t>, or organization membership of the individual(s) or program(s) to benefit thereby.</w:t>
      </w:r>
    </w:p>
    <w:p w14:paraId="68807EFB" w14:textId="0B9E9C63" w:rsidR="00E857DA" w:rsidRDefault="00F71B03">
      <w:pPr>
        <w:pStyle w:val="Body"/>
        <w:rPr>
          <w:rFonts w:ascii="Arial" w:eastAsia="Arial" w:hAnsi="Arial" w:cs="Arial"/>
          <w:b/>
          <w:bCs/>
          <w:sz w:val="24"/>
          <w:szCs w:val="24"/>
        </w:rPr>
      </w:pPr>
      <w:r>
        <w:rPr>
          <w:rFonts w:ascii="Arial" w:hAnsi="Arial"/>
          <w:b/>
          <w:bCs/>
          <w:sz w:val="24"/>
          <w:szCs w:val="24"/>
        </w:rPr>
        <w:t xml:space="preserve"> </w:t>
      </w:r>
      <w:r>
        <w:rPr>
          <w:rFonts w:ascii="Arial" w:hAnsi="Arial"/>
          <w:b/>
          <w:bCs/>
          <w:sz w:val="24"/>
          <w:szCs w:val="24"/>
          <w:lang w:val="de-DE"/>
        </w:rPr>
        <w:t>I</w:t>
      </w:r>
      <w:r w:rsidR="00CD6A64">
        <w:rPr>
          <w:rFonts w:ascii="Arial" w:hAnsi="Arial"/>
          <w:b/>
          <w:bCs/>
          <w:sz w:val="24"/>
          <w:szCs w:val="24"/>
          <w:lang w:val="de-DE"/>
        </w:rPr>
        <w:t>.</w:t>
      </w:r>
      <w:r>
        <w:rPr>
          <w:rFonts w:ascii="Arial" w:hAnsi="Arial"/>
          <w:b/>
          <w:bCs/>
          <w:sz w:val="24"/>
          <w:szCs w:val="24"/>
          <w:lang w:val="de-DE"/>
        </w:rPr>
        <w:t xml:space="preserve">    INTRODUCTION</w:t>
      </w:r>
    </w:p>
    <w:p w14:paraId="13134017" w14:textId="74E0693C" w:rsidR="007C1E3E" w:rsidRDefault="00F71B03" w:rsidP="007C1E3E">
      <w:pPr>
        <w:pStyle w:val="Body"/>
        <w:rPr>
          <w:rFonts w:ascii="Arial" w:hAnsi="Arial"/>
          <w:sz w:val="24"/>
          <w:szCs w:val="24"/>
        </w:rPr>
      </w:pPr>
      <w:r>
        <w:rPr>
          <w:rFonts w:ascii="Arial" w:hAnsi="Arial"/>
          <w:sz w:val="24"/>
          <w:szCs w:val="24"/>
        </w:rPr>
        <w:t>This policy applies to all funds he</w:t>
      </w:r>
      <w:r w:rsidR="00CD6A64">
        <w:rPr>
          <w:rFonts w:ascii="Arial" w:hAnsi="Arial"/>
          <w:sz w:val="24"/>
          <w:szCs w:val="24"/>
        </w:rPr>
        <w:t>ld by ADS</w:t>
      </w:r>
      <w:r w:rsidR="006C3951">
        <w:rPr>
          <w:rFonts w:ascii="Arial" w:hAnsi="Arial"/>
          <w:sz w:val="24"/>
          <w:szCs w:val="24"/>
        </w:rPr>
        <w:t>OE</w:t>
      </w:r>
      <w:r w:rsidR="00CD6A64">
        <w:rPr>
          <w:rFonts w:ascii="Arial" w:hAnsi="Arial"/>
          <w:sz w:val="24"/>
          <w:szCs w:val="24"/>
        </w:rPr>
        <w:t>F</w:t>
      </w:r>
      <w:r>
        <w:rPr>
          <w:rFonts w:ascii="Arial" w:hAnsi="Arial"/>
          <w:sz w:val="24"/>
          <w:szCs w:val="24"/>
        </w:rPr>
        <w:t>:</w:t>
      </w:r>
    </w:p>
    <w:p w14:paraId="666E9B6B" w14:textId="1984B4A8" w:rsidR="00E857DA" w:rsidRPr="007C1E3E" w:rsidRDefault="007C1E3E" w:rsidP="007C1E3E">
      <w:pPr>
        <w:pStyle w:val="Body"/>
        <w:spacing w:after="0" w:line="240" w:lineRule="auto"/>
        <w:rPr>
          <w:rFonts w:ascii="Arial" w:hAnsi="Arial"/>
          <w:sz w:val="24"/>
          <w:szCs w:val="24"/>
        </w:rPr>
      </w:pPr>
      <w:r w:rsidRPr="007C1E3E">
        <w:rPr>
          <w:rFonts w:ascii="Arial" w:hAnsi="Arial"/>
          <w:b/>
          <w:bCs/>
          <w:sz w:val="24"/>
          <w:szCs w:val="24"/>
        </w:rPr>
        <w:t>A.</w:t>
      </w:r>
      <w:r>
        <w:rPr>
          <w:rFonts w:ascii="Arial" w:hAnsi="Arial"/>
          <w:sz w:val="24"/>
          <w:szCs w:val="24"/>
        </w:rPr>
        <w:t xml:space="preserve">   A. </w:t>
      </w:r>
      <w:r w:rsidRPr="007C1E3E">
        <w:rPr>
          <w:rFonts w:ascii="Arial" w:hAnsi="Arial"/>
          <w:sz w:val="24"/>
          <w:szCs w:val="24"/>
        </w:rPr>
        <w:t xml:space="preserve">Margaret Boyd International/Ohio Study Fund, Esther H. Strickland Student  </w:t>
      </w:r>
    </w:p>
    <w:p w14:paraId="3C4D43FE" w14:textId="77777777" w:rsidR="00E857DA" w:rsidRDefault="00F71B03">
      <w:pPr>
        <w:pStyle w:val="Body"/>
        <w:ind w:left="360"/>
        <w:rPr>
          <w:rFonts w:ascii="Arial" w:eastAsia="Arial" w:hAnsi="Arial" w:cs="Arial"/>
          <w:sz w:val="24"/>
          <w:szCs w:val="24"/>
        </w:rPr>
      </w:pPr>
      <w:r>
        <w:rPr>
          <w:rFonts w:ascii="Arial" w:hAnsi="Arial"/>
          <w:sz w:val="24"/>
          <w:szCs w:val="24"/>
        </w:rPr>
        <w:t>Teaching Grant Fund, Annie Webb Blanton Scholarship Fund, Florence L. Woodward Scholarship Fund (Kent State University), Jane Brundige Stein Student Teaching and Scholarship Fund (The Ohio State University Marion Branch, Marion County Ohio)</w:t>
      </w:r>
    </w:p>
    <w:p w14:paraId="17CC01CC" w14:textId="77777777" w:rsidR="00AA1E4F" w:rsidRDefault="00AA1E4F" w:rsidP="00AA1E4F">
      <w:pPr>
        <w:pStyle w:val="Body"/>
        <w:spacing w:after="0" w:line="240" w:lineRule="auto"/>
        <w:rPr>
          <w:rFonts w:ascii="Arial" w:hAnsi="Arial"/>
          <w:sz w:val="24"/>
          <w:szCs w:val="24"/>
        </w:rPr>
      </w:pPr>
    </w:p>
    <w:p w14:paraId="64AB82AB" w14:textId="3BF3EE49" w:rsidR="00E857DA" w:rsidRDefault="00AA1E4F">
      <w:pPr>
        <w:pStyle w:val="Body"/>
        <w:rPr>
          <w:rFonts w:ascii="Arial" w:eastAsia="Arial" w:hAnsi="Arial" w:cs="Arial"/>
          <w:sz w:val="24"/>
          <w:szCs w:val="24"/>
        </w:rPr>
      </w:pPr>
      <w:r w:rsidRPr="00AA1E4F">
        <w:rPr>
          <w:rFonts w:ascii="Arial" w:hAnsi="Arial"/>
          <w:b/>
          <w:bCs/>
          <w:sz w:val="24"/>
          <w:szCs w:val="24"/>
        </w:rPr>
        <w:t>B.</w:t>
      </w:r>
      <w:r>
        <w:rPr>
          <w:rFonts w:ascii="Arial" w:hAnsi="Arial"/>
          <w:sz w:val="24"/>
          <w:szCs w:val="24"/>
        </w:rPr>
        <w:t xml:space="preserve">   </w:t>
      </w:r>
      <w:r w:rsidRPr="00A11C18">
        <w:rPr>
          <w:rFonts w:ascii="Arial" w:hAnsi="Arial"/>
          <w:sz w:val="24"/>
          <w:szCs w:val="24"/>
        </w:rPr>
        <w:t>ADSOEF Project Fund</w:t>
      </w:r>
    </w:p>
    <w:p w14:paraId="22C0CE0A" w14:textId="34C628CE" w:rsidR="00E857DA" w:rsidRDefault="00F71B03">
      <w:pPr>
        <w:pStyle w:val="Body"/>
        <w:rPr>
          <w:rFonts w:ascii="Arial" w:eastAsia="Arial" w:hAnsi="Arial" w:cs="Arial"/>
          <w:sz w:val="24"/>
          <w:szCs w:val="24"/>
        </w:rPr>
      </w:pPr>
      <w:r>
        <w:rPr>
          <w:rFonts w:ascii="Arial" w:hAnsi="Arial"/>
          <w:sz w:val="24"/>
          <w:szCs w:val="24"/>
        </w:rPr>
        <w:t xml:space="preserve">      ADSOEF Lifelong Learning Fund</w:t>
      </w:r>
    </w:p>
    <w:p w14:paraId="59AD0908" w14:textId="06DE27E8" w:rsidR="00E857DA" w:rsidRDefault="00F71B03">
      <w:pPr>
        <w:pStyle w:val="Body"/>
        <w:rPr>
          <w:rFonts w:ascii="Arial" w:eastAsia="Arial" w:hAnsi="Arial" w:cs="Arial"/>
          <w:sz w:val="24"/>
          <w:szCs w:val="24"/>
        </w:rPr>
      </w:pPr>
      <w:r>
        <w:rPr>
          <w:rFonts w:ascii="Arial" w:hAnsi="Arial"/>
          <w:sz w:val="24"/>
          <w:szCs w:val="24"/>
        </w:rPr>
        <w:t xml:space="preserve">      ADSOEF Leadership Fund</w:t>
      </w:r>
    </w:p>
    <w:p w14:paraId="5E4068F9" w14:textId="2ABCE224" w:rsidR="00E857DA" w:rsidRDefault="00AA1E4F">
      <w:pPr>
        <w:pStyle w:val="Body"/>
        <w:rPr>
          <w:rFonts w:ascii="Arial" w:eastAsia="Arial" w:hAnsi="Arial" w:cs="Arial"/>
          <w:sz w:val="24"/>
          <w:szCs w:val="24"/>
        </w:rPr>
      </w:pPr>
      <w:r w:rsidRPr="00AA1E4F">
        <w:rPr>
          <w:rFonts w:ascii="Arial" w:hAnsi="Arial"/>
          <w:b/>
          <w:bCs/>
          <w:sz w:val="24"/>
          <w:szCs w:val="24"/>
        </w:rPr>
        <w:t>C.</w:t>
      </w:r>
      <w:r>
        <w:rPr>
          <w:rFonts w:ascii="Arial" w:hAnsi="Arial"/>
          <w:sz w:val="24"/>
          <w:szCs w:val="24"/>
        </w:rPr>
        <w:t xml:space="preserve">  The ADSOEF Board of Directors</w:t>
      </w:r>
      <w:r w:rsidR="004A140B">
        <w:rPr>
          <w:rFonts w:ascii="Arial" w:hAnsi="Arial"/>
          <w:sz w:val="24"/>
          <w:szCs w:val="24"/>
        </w:rPr>
        <w:t>’</w:t>
      </w:r>
      <w:r>
        <w:rPr>
          <w:rFonts w:ascii="Arial" w:hAnsi="Arial"/>
          <w:sz w:val="24"/>
          <w:szCs w:val="24"/>
        </w:rPr>
        <w:t xml:space="preserve"> goal is to set standards for the award distribution.</w:t>
      </w:r>
    </w:p>
    <w:p w14:paraId="6807F5F7" w14:textId="1511127A" w:rsidR="00E857DA" w:rsidRDefault="00AA1E4F">
      <w:pPr>
        <w:pStyle w:val="Body"/>
        <w:rPr>
          <w:rFonts w:ascii="Arial" w:eastAsia="Arial" w:hAnsi="Arial" w:cs="Arial"/>
          <w:sz w:val="24"/>
          <w:szCs w:val="24"/>
        </w:rPr>
      </w:pPr>
      <w:r w:rsidRPr="00AA1E4F">
        <w:rPr>
          <w:rFonts w:ascii="Arial" w:hAnsi="Arial"/>
          <w:b/>
          <w:bCs/>
          <w:sz w:val="24"/>
          <w:szCs w:val="24"/>
        </w:rPr>
        <w:t>D.</w:t>
      </w:r>
      <w:r>
        <w:rPr>
          <w:rFonts w:ascii="Arial" w:hAnsi="Arial"/>
          <w:sz w:val="24"/>
          <w:szCs w:val="24"/>
        </w:rPr>
        <w:t xml:space="preserve">  The ADSOEF Board of Directors approves the budget amount for all awards based on the availability of funds.</w:t>
      </w:r>
    </w:p>
    <w:p w14:paraId="1473F8F2" w14:textId="353901F9" w:rsidR="00E857DA" w:rsidRDefault="00AA1E4F">
      <w:pPr>
        <w:pStyle w:val="Body"/>
        <w:rPr>
          <w:rFonts w:ascii="Arial" w:hAnsi="Arial"/>
          <w:sz w:val="24"/>
          <w:szCs w:val="24"/>
        </w:rPr>
      </w:pPr>
      <w:r w:rsidRPr="00AA1E4F">
        <w:rPr>
          <w:rFonts w:ascii="Arial" w:hAnsi="Arial"/>
          <w:b/>
          <w:bCs/>
          <w:sz w:val="24"/>
          <w:szCs w:val="24"/>
        </w:rPr>
        <w:t>E.</w:t>
      </w:r>
      <w:r>
        <w:rPr>
          <w:rFonts w:ascii="Arial" w:hAnsi="Arial"/>
          <w:sz w:val="24"/>
          <w:szCs w:val="24"/>
        </w:rPr>
        <w:t xml:space="preserve">  The ADSOEF Board of Directors </w:t>
      </w:r>
      <w:r w:rsidR="004A140B">
        <w:rPr>
          <w:rFonts w:ascii="Arial" w:hAnsi="Arial"/>
          <w:sz w:val="24"/>
          <w:szCs w:val="24"/>
        </w:rPr>
        <w:t>shall</w:t>
      </w:r>
      <w:r>
        <w:rPr>
          <w:rFonts w:ascii="Arial" w:hAnsi="Arial"/>
          <w:sz w:val="24"/>
          <w:szCs w:val="24"/>
        </w:rPr>
        <w:t xml:space="preserve"> make all final decisions for awards.</w:t>
      </w:r>
    </w:p>
    <w:p w14:paraId="00C99409" w14:textId="12D03568" w:rsidR="004A140B" w:rsidRDefault="004A140B" w:rsidP="004A140B">
      <w:pPr>
        <w:rPr>
          <w:rFonts w:ascii="Arial" w:eastAsia="Arial" w:hAnsi="Arial" w:cs="Arial"/>
        </w:rPr>
      </w:pPr>
      <w:r w:rsidRPr="003B58D8">
        <w:rPr>
          <w:rFonts w:ascii="Arial" w:eastAsia="Arial" w:hAnsi="Arial" w:cs="Arial"/>
          <w:b/>
          <w:bCs/>
        </w:rPr>
        <w:t>F.</w:t>
      </w:r>
      <w:r>
        <w:rPr>
          <w:rFonts w:ascii="Arial" w:eastAsia="Arial" w:hAnsi="Arial" w:cs="Arial"/>
        </w:rPr>
        <w:t xml:space="preserve"> </w:t>
      </w:r>
      <w:r w:rsidRPr="007C1E3E">
        <w:rPr>
          <w:rFonts w:ascii="Arial" w:hAnsi="Arial"/>
        </w:rPr>
        <w:t>Fund</w:t>
      </w:r>
      <w:r>
        <w:rPr>
          <w:rFonts w:ascii="Arial" w:hAnsi="Arial"/>
        </w:rPr>
        <w:t>s</w:t>
      </w:r>
      <w:r w:rsidRPr="007C1E3E">
        <w:rPr>
          <w:rFonts w:ascii="Arial" w:hAnsi="Arial"/>
        </w:rPr>
        <w:t xml:space="preserve"> held by The Ohio State University</w:t>
      </w:r>
      <w:r>
        <w:rPr>
          <w:rFonts w:ascii="Arial" w:hAnsi="Arial"/>
        </w:rPr>
        <w:t>: Margaret L. White</w:t>
      </w:r>
    </w:p>
    <w:p w14:paraId="5040BF96" w14:textId="77777777" w:rsidR="004A140B" w:rsidRDefault="004A140B" w:rsidP="004A140B">
      <w:pPr>
        <w:rPr>
          <w:rFonts w:ascii="Arial" w:hAnsi="Arial"/>
        </w:rPr>
      </w:pPr>
    </w:p>
    <w:p w14:paraId="5F02BEAC" w14:textId="77777777" w:rsidR="004A140B" w:rsidRDefault="004A140B" w:rsidP="004A140B">
      <w:pPr>
        <w:ind w:firstLine="360"/>
        <w:rPr>
          <w:rFonts w:ascii="Arial" w:eastAsia="Arial" w:hAnsi="Arial" w:cs="Arial"/>
        </w:rPr>
      </w:pPr>
      <w:r w:rsidRPr="007C1E3E">
        <w:rPr>
          <w:rFonts w:ascii="Arial" w:hAnsi="Arial"/>
        </w:rPr>
        <w:t>Fund</w:t>
      </w:r>
      <w:r>
        <w:rPr>
          <w:rFonts w:ascii="Arial" w:hAnsi="Arial"/>
        </w:rPr>
        <w:t>s</w:t>
      </w:r>
      <w:r w:rsidRPr="007C1E3E">
        <w:rPr>
          <w:rFonts w:ascii="Arial" w:hAnsi="Arial"/>
        </w:rPr>
        <w:t xml:space="preserve"> held by Miami University – Ohio</w:t>
      </w:r>
      <w:r>
        <w:rPr>
          <w:rFonts w:ascii="Arial" w:hAnsi="Arial"/>
        </w:rPr>
        <w:t>: Ruth Grimes Scholarship Fund</w:t>
      </w:r>
    </w:p>
    <w:p w14:paraId="0A90FCDE" w14:textId="0759C858" w:rsidR="004A140B" w:rsidRDefault="004A140B">
      <w:pPr>
        <w:pStyle w:val="Body"/>
        <w:rPr>
          <w:rFonts w:ascii="Arial" w:eastAsia="Arial" w:hAnsi="Arial" w:cs="Arial"/>
          <w:sz w:val="24"/>
          <w:szCs w:val="24"/>
        </w:rPr>
      </w:pPr>
    </w:p>
    <w:p w14:paraId="27AF72BD" w14:textId="77777777" w:rsidR="00AA1E4F" w:rsidRDefault="00F71B03" w:rsidP="00AA1E4F">
      <w:pPr>
        <w:pStyle w:val="Body"/>
        <w:rPr>
          <w:rFonts w:ascii="Arial" w:hAnsi="Arial"/>
          <w:b/>
          <w:bCs/>
          <w:sz w:val="24"/>
          <w:szCs w:val="24"/>
        </w:rPr>
      </w:pPr>
      <w:r w:rsidRPr="00A11C18">
        <w:rPr>
          <w:rFonts w:ascii="Arial" w:hAnsi="Arial"/>
          <w:b/>
          <w:bCs/>
          <w:sz w:val="24"/>
          <w:szCs w:val="24"/>
        </w:rPr>
        <w:t>II.</w:t>
      </w:r>
      <w:r w:rsidR="007C1E3E">
        <w:rPr>
          <w:rFonts w:ascii="Arial" w:hAnsi="Arial"/>
          <w:b/>
          <w:bCs/>
          <w:sz w:val="24"/>
          <w:szCs w:val="24"/>
        </w:rPr>
        <w:t xml:space="preserve"> </w:t>
      </w:r>
      <w:r w:rsidRPr="00A11C18">
        <w:rPr>
          <w:rFonts w:ascii="Arial" w:hAnsi="Arial"/>
          <w:b/>
          <w:bCs/>
          <w:sz w:val="24"/>
          <w:szCs w:val="24"/>
        </w:rPr>
        <w:t xml:space="preserve"> ADSOEF EDUCATIONAL SERVICES COMMITTEE</w:t>
      </w:r>
    </w:p>
    <w:p w14:paraId="3338F3D7" w14:textId="2EC7D8CC" w:rsidR="00AA1E4F" w:rsidRDefault="00AA1E4F" w:rsidP="00AA1E4F">
      <w:pPr>
        <w:pStyle w:val="Body"/>
        <w:rPr>
          <w:rFonts w:ascii="Arial" w:eastAsia="Arial" w:hAnsi="Arial" w:cs="Arial"/>
          <w:sz w:val="24"/>
          <w:szCs w:val="24"/>
        </w:rPr>
      </w:pPr>
      <w:r>
        <w:rPr>
          <w:rFonts w:ascii="Arial" w:hAnsi="Arial"/>
          <w:b/>
          <w:bCs/>
          <w:sz w:val="24"/>
          <w:szCs w:val="24"/>
        </w:rPr>
        <w:t>A</w:t>
      </w:r>
      <w:r>
        <w:rPr>
          <w:rFonts w:ascii="Arial" w:hAnsi="Arial"/>
          <w:sz w:val="24"/>
          <w:szCs w:val="24"/>
        </w:rPr>
        <w:t>. Description of awards can be found on the ADSOEF website</w:t>
      </w:r>
      <w:r w:rsidR="00363756">
        <w:rPr>
          <w:rFonts w:ascii="Arial" w:hAnsi="Arial"/>
          <w:sz w:val="24"/>
          <w:szCs w:val="24"/>
        </w:rPr>
        <w:t>.</w:t>
      </w:r>
    </w:p>
    <w:p w14:paraId="1596EBD4" w14:textId="0345BB5F" w:rsidR="00E857DA" w:rsidRDefault="00AA1E4F" w:rsidP="00AA1E4F">
      <w:pPr>
        <w:pStyle w:val="Body"/>
        <w:rPr>
          <w:rFonts w:ascii="Arial" w:eastAsia="Arial" w:hAnsi="Arial" w:cs="Arial"/>
          <w:sz w:val="24"/>
          <w:szCs w:val="24"/>
        </w:rPr>
      </w:pPr>
      <w:r>
        <w:rPr>
          <w:rFonts w:ascii="Arial" w:hAnsi="Arial"/>
          <w:b/>
          <w:bCs/>
          <w:sz w:val="24"/>
          <w:szCs w:val="24"/>
        </w:rPr>
        <w:t xml:space="preserve">B. </w:t>
      </w:r>
      <w:r>
        <w:rPr>
          <w:rFonts w:ascii="Arial" w:hAnsi="Arial"/>
          <w:sz w:val="24"/>
          <w:szCs w:val="24"/>
        </w:rPr>
        <w:t xml:space="preserve"> The ADSOEF Educational Services Committee is responsible for evaluating all applications and recommending applicants for awards to the ADSOEF Board of Directors.</w:t>
      </w:r>
    </w:p>
    <w:p w14:paraId="49EC393C" w14:textId="620FBEE2" w:rsidR="00E857DA" w:rsidRDefault="00AA1E4F">
      <w:pPr>
        <w:pStyle w:val="Body"/>
        <w:rPr>
          <w:rFonts w:ascii="Arial" w:eastAsia="Arial" w:hAnsi="Arial" w:cs="Arial"/>
          <w:sz w:val="24"/>
          <w:szCs w:val="24"/>
        </w:rPr>
      </w:pPr>
      <w:r w:rsidRPr="00AA1E4F">
        <w:rPr>
          <w:rFonts w:ascii="Arial" w:hAnsi="Arial"/>
          <w:b/>
          <w:bCs/>
          <w:sz w:val="24"/>
          <w:szCs w:val="24"/>
        </w:rPr>
        <w:t>C.</w:t>
      </w:r>
      <w:r>
        <w:rPr>
          <w:rFonts w:ascii="Arial" w:hAnsi="Arial"/>
          <w:sz w:val="24"/>
          <w:szCs w:val="24"/>
        </w:rPr>
        <w:t xml:space="preserve"> Evaluation of applications is based on Committee criteria.</w:t>
      </w:r>
    </w:p>
    <w:p w14:paraId="065C9AE0" w14:textId="7C1D6603" w:rsidR="00E857DA" w:rsidRDefault="00286278">
      <w:pPr>
        <w:pStyle w:val="Body"/>
        <w:rPr>
          <w:rFonts w:ascii="Arial" w:eastAsia="Arial" w:hAnsi="Arial" w:cs="Arial"/>
          <w:sz w:val="24"/>
          <w:szCs w:val="24"/>
        </w:rPr>
      </w:pPr>
      <w:r w:rsidRPr="00286278">
        <w:rPr>
          <w:rFonts w:ascii="Arial" w:hAnsi="Arial"/>
          <w:b/>
          <w:bCs/>
          <w:sz w:val="24"/>
          <w:szCs w:val="24"/>
        </w:rPr>
        <w:t>D.</w:t>
      </w:r>
      <w:r>
        <w:rPr>
          <w:rFonts w:ascii="Arial" w:hAnsi="Arial"/>
          <w:sz w:val="24"/>
          <w:szCs w:val="24"/>
        </w:rPr>
        <w:t xml:space="preserve"> Applications can be accepted at any time.</w:t>
      </w:r>
    </w:p>
    <w:p w14:paraId="1D32E715" w14:textId="231648AA" w:rsidR="00E857DA" w:rsidRDefault="00286278">
      <w:pPr>
        <w:pStyle w:val="Body"/>
        <w:rPr>
          <w:rFonts w:ascii="Arial" w:hAnsi="Arial"/>
          <w:sz w:val="24"/>
          <w:szCs w:val="24"/>
        </w:rPr>
      </w:pPr>
      <w:r w:rsidRPr="00286278">
        <w:rPr>
          <w:rFonts w:ascii="Arial" w:hAnsi="Arial"/>
          <w:b/>
          <w:bCs/>
          <w:sz w:val="24"/>
          <w:szCs w:val="24"/>
        </w:rPr>
        <w:t>E</w:t>
      </w:r>
      <w:r>
        <w:rPr>
          <w:rFonts w:ascii="Arial" w:hAnsi="Arial"/>
          <w:sz w:val="24"/>
          <w:szCs w:val="24"/>
        </w:rPr>
        <w:t>. Applications for each segment of this committee must be evaluated yearly and updated on the ADSOEF website.</w:t>
      </w:r>
    </w:p>
    <w:p w14:paraId="47990123" w14:textId="77777777" w:rsidR="00363756" w:rsidRDefault="00363756" w:rsidP="00363756">
      <w:pPr>
        <w:pStyle w:val="Body"/>
        <w:rPr>
          <w:rFonts w:ascii="Arial" w:eastAsia="Arial" w:hAnsi="Arial" w:cs="Arial"/>
          <w:sz w:val="24"/>
          <w:szCs w:val="24"/>
        </w:rPr>
      </w:pPr>
      <w:r w:rsidRPr="00363756">
        <w:rPr>
          <w:rFonts w:ascii="Arial" w:hAnsi="Arial"/>
          <w:b/>
          <w:bCs/>
          <w:sz w:val="24"/>
          <w:szCs w:val="24"/>
        </w:rPr>
        <w:t>F.</w:t>
      </w:r>
      <w:r>
        <w:rPr>
          <w:rFonts w:ascii="Arial" w:hAnsi="Arial"/>
          <w:sz w:val="24"/>
          <w:szCs w:val="24"/>
        </w:rPr>
        <w:t xml:space="preserve">  Budget requests for each project must be made to the Board of Directors of ADSOEF.</w:t>
      </w:r>
    </w:p>
    <w:p w14:paraId="27B88CE2" w14:textId="5C50FF23" w:rsidR="00E857DA" w:rsidRPr="00A11C18" w:rsidRDefault="00F71B03">
      <w:pPr>
        <w:pStyle w:val="Body"/>
        <w:rPr>
          <w:rFonts w:ascii="Arial" w:eastAsia="Arial" w:hAnsi="Arial" w:cs="Arial"/>
          <w:b/>
          <w:bCs/>
          <w:sz w:val="24"/>
          <w:szCs w:val="24"/>
        </w:rPr>
      </w:pPr>
      <w:r w:rsidRPr="00A11C18">
        <w:rPr>
          <w:rFonts w:ascii="Arial" w:hAnsi="Arial"/>
          <w:b/>
          <w:bCs/>
          <w:sz w:val="24"/>
          <w:szCs w:val="24"/>
          <w:lang w:val="de-DE"/>
        </w:rPr>
        <w:t xml:space="preserve">III.  ADSOEF SCHOLARSHIP AND GRANT </w:t>
      </w:r>
      <w:r w:rsidRPr="00A11C18">
        <w:rPr>
          <w:rFonts w:ascii="Arial" w:hAnsi="Arial"/>
          <w:b/>
          <w:bCs/>
          <w:sz w:val="24"/>
          <w:szCs w:val="24"/>
          <w:lang w:val="de-DE"/>
        </w:rPr>
        <w:t>RESPONSIBILITY</w:t>
      </w:r>
    </w:p>
    <w:p w14:paraId="6E018421" w14:textId="22B20E53" w:rsidR="00E857DA" w:rsidRDefault="00F71B03">
      <w:pPr>
        <w:pStyle w:val="Body"/>
        <w:rPr>
          <w:rFonts w:ascii="Arial" w:eastAsia="Arial" w:hAnsi="Arial" w:cs="Arial"/>
          <w:sz w:val="24"/>
          <w:szCs w:val="24"/>
        </w:rPr>
      </w:pPr>
      <w:r>
        <w:rPr>
          <w:rFonts w:ascii="Arial" w:hAnsi="Arial"/>
          <w:sz w:val="24"/>
          <w:szCs w:val="24"/>
        </w:rPr>
        <w:t xml:space="preserve">The ADSOEF grant, scholarship and fellowship </w:t>
      </w:r>
      <w:r w:rsidR="003911E3">
        <w:rPr>
          <w:rFonts w:ascii="Arial" w:hAnsi="Arial"/>
          <w:sz w:val="24"/>
          <w:szCs w:val="24"/>
        </w:rPr>
        <w:t>committee</w:t>
      </w:r>
      <w:r>
        <w:rPr>
          <w:rFonts w:ascii="Arial" w:hAnsi="Arial"/>
          <w:sz w:val="24"/>
          <w:szCs w:val="24"/>
        </w:rPr>
        <w:t xml:space="preserve"> evaluat</w:t>
      </w:r>
      <w:r w:rsidR="003911E3">
        <w:rPr>
          <w:rFonts w:ascii="Arial" w:hAnsi="Arial"/>
          <w:sz w:val="24"/>
          <w:szCs w:val="24"/>
        </w:rPr>
        <w:t>es</w:t>
      </w:r>
      <w:r>
        <w:rPr>
          <w:rFonts w:ascii="Arial" w:hAnsi="Arial"/>
          <w:sz w:val="24"/>
          <w:szCs w:val="24"/>
        </w:rPr>
        <w:t xml:space="preserve"> all applications for the A. Margaret Boyd International/Ohio Fellowship Fund, the Florence L. Woodward Scholarship, and the Jane Brundige Stein Student Teaching/Scholarship Fund, and make</w:t>
      </w:r>
      <w:r w:rsidR="003911E3">
        <w:rPr>
          <w:rFonts w:ascii="Arial" w:hAnsi="Arial"/>
          <w:sz w:val="24"/>
          <w:szCs w:val="24"/>
        </w:rPr>
        <w:t>s</w:t>
      </w:r>
      <w:r>
        <w:rPr>
          <w:rFonts w:ascii="Arial" w:hAnsi="Arial"/>
          <w:sz w:val="24"/>
          <w:szCs w:val="24"/>
        </w:rPr>
        <w:t xml:space="preserve"> recommendations to the ADSOEF Board of Directors.</w:t>
      </w:r>
    </w:p>
    <w:p w14:paraId="4B36D183" w14:textId="441D1CDE" w:rsidR="00E857DA" w:rsidRDefault="00F71B03">
      <w:pPr>
        <w:pStyle w:val="Body"/>
        <w:rPr>
          <w:rFonts w:ascii="Arial" w:eastAsia="Arial" w:hAnsi="Arial" w:cs="Arial"/>
          <w:sz w:val="24"/>
          <w:szCs w:val="24"/>
        </w:rPr>
      </w:pPr>
      <w:r>
        <w:rPr>
          <w:rFonts w:ascii="Arial" w:hAnsi="Arial"/>
          <w:sz w:val="24"/>
          <w:szCs w:val="24"/>
        </w:rPr>
        <w:t>The Ohio State Organization of the Delta Kappa Gamma Society International evalua</w:t>
      </w:r>
      <w:r w:rsidR="00363756">
        <w:rPr>
          <w:rFonts w:ascii="Arial" w:hAnsi="Arial"/>
          <w:sz w:val="24"/>
          <w:szCs w:val="24"/>
        </w:rPr>
        <w:t>tes</w:t>
      </w:r>
      <w:r>
        <w:rPr>
          <w:rFonts w:ascii="Arial" w:hAnsi="Arial"/>
          <w:sz w:val="24"/>
          <w:szCs w:val="24"/>
        </w:rPr>
        <w:t xml:space="preserve"> all applications for the Esther H. Strickland Student Teaching Award, the Ruth Grimes Scholarship (Miami University), and Margaret L. White Scholarship (The Ohio State University), </w:t>
      </w:r>
      <w:r w:rsidR="00363756">
        <w:rPr>
          <w:rFonts w:ascii="Arial" w:hAnsi="Arial"/>
          <w:sz w:val="24"/>
          <w:szCs w:val="24"/>
        </w:rPr>
        <w:t xml:space="preserve">the Annie Webb Blanton Scholarship (any accredited university) </w:t>
      </w:r>
      <w:r>
        <w:rPr>
          <w:rFonts w:ascii="Arial" w:hAnsi="Arial"/>
          <w:sz w:val="24"/>
          <w:szCs w:val="24"/>
        </w:rPr>
        <w:t>and make</w:t>
      </w:r>
      <w:r w:rsidR="00363756">
        <w:rPr>
          <w:rFonts w:ascii="Arial" w:hAnsi="Arial"/>
          <w:sz w:val="24"/>
          <w:szCs w:val="24"/>
        </w:rPr>
        <w:t>s</w:t>
      </w:r>
      <w:r>
        <w:rPr>
          <w:rFonts w:ascii="Arial" w:hAnsi="Arial"/>
          <w:sz w:val="24"/>
          <w:szCs w:val="24"/>
        </w:rPr>
        <w:t xml:space="preserve"> recommendations to the ADSOEF Board of Directors.</w:t>
      </w:r>
    </w:p>
    <w:p w14:paraId="11105B3F" w14:textId="29E3AA5E" w:rsidR="00E857DA" w:rsidRDefault="00F71B03">
      <w:pPr>
        <w:pStyle w:val="Body"/>
        <w:rPr>
          <w:rFonts w:ascii="Arial" w:eastAsia="Arial" w:hAnsi="Arial" w:cs="Arial"/>
          <w:sz w:val="24"/>
          <w:szCs w:val="24"/>
        </w:rPr>
      </w:pPr>
      <w:r>
        <w:rPr>
          <w:rFonts w:ascii="Arial" w:hAnsi="Arial"/>
          <w:sz w:val="24"/>
          <w:szCs w:val="24"/>
        </w:rPr>
        <w:t xml:space="preserve">Description of awards can be found on the ADSOEF website.  All applications must be evaluated and updated </w:t>
      </w:r>
      <w:r w:rsidR="00363756">
        <w:rPr>
          <w:rFonts w:ascii="Arial" w:hAnsi="Arial"/>
          <w:sz w:val="24"/>
          <w:szCs w:val="24"/>
        </w:rPr>
        <w:t>annually</w:t>
      </w:r>
      <w:r>
        <w:rPr>
          <w:rFonts w:ascii="Arial" w:hAnsi="Arial"/>
          <w:sz w:val="24"/>
          <w:szCs w:val="24"/>
        </w:rPr>
        <w:t>.</w:t>
      </w:r>
    </w:p>
    <w:p w14:paraId="3B892C65" w14:textId="2BD8B11D" w:rsidR="00E857DA" w:rsidRDefault="00F71B03">
      <w:pPr>
        <w:pStyle w:val="Body"/>
        <w:rPr>
          <w:rFonts w:ascii="Arial" w:eastAsia="Arial" w:hAnsi="Arial" w:cs="Arial"/>
          <w:sz w:val="24"/>
          <w:szCs w:val="24"/>
        </w:rPr>
      </w:pPr>
      <w:r>
        <w:rPr>
          <w:rFonts w:ascii="Arial" w:hAnsi="Arial"/>
          <w:sz w:val="24"/>
          <w:szCs w:val="24"/>
        </w:rPr>
        <w:t xml:space="preserve">Evaluation of applications </w:t>
      </w:r>
      <w:r w:rsidR="005B0F03">
        <w:rPr>
          <w:rFonts w:ascii="Arial" w:hAnsi="Arial"/>
          <w:sz w:val="24"/>
          <w:szCs w:val="24"/>
        </w:rPr>
        <w:t>shall be</w:t>
      </w:r>
      <w:r>
        <w:rPr>
          <w:rFonts w:ascii="Arial" w:hAnsi="Arial"/>
          <w:sz w:val="24"/>
          <w:szCs w:val="24"/>
        </w:rPr>
        <w:t xml:space="preserve"> done </w:t>
      </w:r>
      <w:r w:rsidR="00363756">
        <w:rPr>
          <w:rFonts w:ascii="Arial" w:hAnsi="Arial"/>
          <w:sz w:val="24"/>
          <w:szCs w:val="24"/>
        </w:rPr>
        <w:t>using established</w:t>
      </w:r>
      <w:r>
        <w:rPr>
          <w:rFonts w:ascii="Arial" w:hAnsi="Arial"/>
          <w:sz w:val="24"/>
          <w:szCs w:val="24"/>
        </w:rPr>
        <w:t xml:space="preserve"> rubric criteria.</w:t>
      </w:r>
    </w:p>
    <w:p w14:paraId="1878F47D" w14:textId="740683ED" w:rsidR="00E857DA" w:rsidRDefault="00F71B03">
      <w:pPr>
        <w:pStyle w:val="Body"/>
      </w:pPr>
      <w:r>
        <w:rPr>
          <w:rFonts w:ascii="Arial" w:hAnsi="Arial"/>
          <w:sz w:val="24"/>
          <w:szCs w:val="24"/>
        </w:rPr>
        <w:t xml:space="preserve">All Grant and Scholarship applications </w:t>
      </w:r>
      <w:r w:rsidR="00363756">
        <w:rPr>
          <w:rFonts w:ascii="Arial" w:hAnsi="Arial"/>
          <w:sz w:val="24"/>
          <w:szCs w:val="24"/>
        </w:rPr>
        <w:t>must</w:t>
      </w:r>
      <w:r>
        <w:rPr>
          <w:rFonts w:ascii="Arial" w:hAnsi="Arial"/>
          <w:sz w:val="24"/>
          <w:szCs w:val="24"/>
        </w:rPr>
        <w:t xml:space="preserve"> be filed electronically by February 1.</w:t>
      </w:r>
    </w:p>
    <w:sectPr w:rsidR="00E857D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50D8" w14:textId="77777777" w:rsidR="00F71B03" w:rsidRDefault="00F71B03">
      <w:r>
        <w:separator/>
      </w:r>
    </w:p>
  </w:endnote>
  <w:endnote w:type="continuationSeparator" w:id="0">
    <w:p w14:paraId="1B3FD177" w14:textId="77777777" w:rsidR="00F71B03" w:rsidRDefault="00F7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834" w14:textId="77777777" w:rsidR="00E857DA" w:rsidRDefault="00E857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EC62" w14:textId="77777777" w:rsidR="00F71B03" w:rsidRDefault="00F71B03">
      <w:r>
        <w:separator/>
      </w:r>
    </w:p>
  </w:footnote>
  <w:footnote w:type="continuationSeparator" w:id="0">
    <w:p w14:paraId="7C6BF830" w14:textId="77777777" w:rsidR="00F71B03" w:rsidRDefault="00F7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60C9" w14:textId="77777777" w:rsidR="00E857DA" w:rsidRDefault="00E857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BBD"/>
    <w:multiLevelType w:val="hybridMultilevel"/>
    <w:tmpl w:val="5142CC26"/>
    <w:lvl w:ilvl="0" w:tplc="8BFE08D0">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2E75"/>
    <w:multiLevelType w:val="hybridMultilevel"/>
    <w:tmpl w:val="60A6525C"/>
    <w:lvl w:ilvl="0" w:tplc="DF708298">
      <w:start w:val="1"/>
      <w:numFmt w:val="upperLetter"/>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62A86"/>
    <w:multiLevelType w:val="hybridMultilevel"/>
    <w:tmpl w:val="52A4EE22"/>
    <w:lvl w:ilvl="0" w:tplc="2E8C05D6">
      <w:start w:val="1"/>
      <w:numFmt w:val="upperLetter"/>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16183"/>
    <w:multiLevelType w:val="hybridMultilevel"/>
    <w:tmpl w:val="5B008972"/>
    <w:lvl w:ilvl="0" w:tplc="40AC5F38">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492538">
    <w:abstractNumId w:val="1"/>
  </w:num>
  <w:num w:numId="2" w16cid:durableId="1265267359">
    <w:abstractNumId w:val="2"/>
  </w:num>
  <w:num w:numId="3" w16cid:durableId="452673037">
    <w:abstractNumId w:val="0"/>
  </w:num>
  <w:num w:numId="4" w16cid:durableId="275334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DA"/>
    <w:rsid w:val="000E2F86"/>
    <w:rsid w:val="001334C4"/>
    <w:rsid w:val="001B1D36"/>
    <w:rsid w:val="00271DFF"/>
    <w:rsid w:val="00286278"/>
    <w:rsid w:val="002A4736"/>
    <w:rsid w:val="00363756"/>
    <w:rsid w:val="00384084"/>
    <w:rsid w:val="003911E3"/>
    <w:rsid w:val="003B58D8"/>
    <w:rsid w:val="003F2431"/>
    <w:rsid w:val="00425CD0"/>
    <w:rsid w:val="004A140B"/>
    <w:rsid w:val="004B6A12"/>
    <w:rsid w:val="005B0F03"/>
    <w:rsid w:val="006334E7"/>
    <w:rsid w:val="006945DA"/>
    <w:rsid w:val="006B0B26"/>
    <w:rsid w:val="006C3951"/>
    <w:rsid w:val="007B4336"/>
    <w:rsid w:val="007C1E3E"/>
    <w:rsid w:val="008032D2"/>
    <w:rsid w:val="00812A2E"/>
    <w:rsid w:val="009C15C3"/>
    <w:rsid w:val="00A11C18"/>
    <w:rsid w:val="00A76AEE"/>
    <w:rsid w:val="00AA1E4F"/>
    <w:rsid w:val="00B222F1"/>
    <w:rsid w:val="00C855CC"/>
    <w:rsid w:val="00CD6A64"/>
    <w:rsid w:val="00DC4BE5"/>
    <w:rsid w:val="00E65694"/>
    <w:rsid w:val="00E857DA"/>
    <w:rsid w:val="00EA57D4"/>
    <w:rsid w:val="00F7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FFA7"/>
  <w15:docId w15:val="{316691B6-DEA9-4ABB-B60A-ADEA8C6F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kern w:val="2"/>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B2FA-E214-449B-9068-642CAB83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Kirby</dc:creator>
  <cp:lastModifiedBy>Norma Kirby</cp:lastModifiedBy>
  <cp:revision>2</cp:revision>
  <dcterms:created xsi:type="dcterms:W3CDTF">2024-02-20T13:42:00Z</dcterms:created>
  <dcterms:modified xsi:type="dcterms:W3CDTF">2024-02-20T13:42:00Z</dcterms:modified>
</cp:coreProperties>
</file>